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南通经济技术开发区重点货物装载源头单位名单</w:t>
      </w:r>
    </w:p>
    <w:tbl>
      <w:tblPr>
        <w:tblStyle w:val="5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248"/>
        <w:gridCol w:w="5385"/>
        <w:gridCol w:w="1137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重点货物装载源头单位名称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详细地址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监管巡查部门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嘉达港务南通有限公司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</w:t>
            </w:r>
            <w:r>
              <w:rPr>
                <w:rFonts w:eastAsia="仿宋"/>
                <w:sz w:val="28"/>
                <w:szCs w:val="28"/>
              </w:rPr>
              <w:t>开发区通富南路2号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陈杰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南通中集港务发展有限公司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</w:t>
            </w:r>
            <w:r>
              <w:rPr>
                <w:rFonts w:eastAsia="仿宋"/>
                <w:sz w:val="28"/>
                <w:szCs w:val="28"/>
              </w:rPr>
              <w:t>开发区和兴路109号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薛卫红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南通华浮港务有限公司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南通经济技术开发区江海路169号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陆勇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南通一德物流有限公司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南通经济技术开发区海堡路111号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王浚骁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南通通常港务有限公司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南通经济技术开发区</w:t>
            </w:r>
            <w:r>
              <w:rPr>
                <w:rFonts w:eastAsia="仿宋"/>
                <w:sz w:val="28"/>
                <w:szCs w:val="28"/>
              </w:rPr>
              <w:t>东方大道1号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张长进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6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南通通海港口有限公司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南通经济技术开发区远海路1号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王飞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7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南通吉隆新型建材有限公司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南通经济技术开发区</w:t>
            </w:r>
            <w:r>
              <w:rPr>
                <w:rFonts w:eastAsia="仿宋"/>
                <w:sz w:val="28"/>
                <w:szCs w:val="28"/>
              </w:rPr>
              <w:t>东方大道南侧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施友宁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8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南通宇部混凝土有限公司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南通经济技术开发区中天路30号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周扬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9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南通华新金隆混凝土有限公司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南通经济技术开发区通盛南路1号附18号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周洪生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10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南通大明混凝土有限公司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南通经济技术开发区</w:t>
            </w:r>
            <w:r>
              <w:rPr>
                <w:rFonts w:eastAsia="仿宋"/>
                <w:sz w:val="28"/>
                <w:szCs w:val="28"/>
              </w:rPr>
              <w:t>华通路1号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邓明超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11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南通友力混凝土有限公司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南通经济技术开发区</w:t>
            </w:r>
            <w:r>
              <w:rPr>
                <w:rFonts w:eastAsia="仿宋"/>
                <w:sz w:val="28"/>
                <w:szCs w:val="28"/>
              </w:rPr>
              <w:t>老洪港四号坝作堤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徐彬皓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12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南通耀江建筑材料有限公司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南通经济技术开发区</w:t>
            </w:r>
            <w:r>
              <w:rPr>
                <w:rFonts w:eastAsia="仿宋"/>
                <w:sz w:val="28"/>
                <w:szCs w:val="28"/>
              </w:rPr>
              <w:t>江海路158号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顾晨忠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13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江苏上建舜杰预制构件有限公司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南通经济技术开发区通盛南路18号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卢荣耀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老洪港管理办公室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14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南通中建商品混凝土有限公司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南通经济技术开发区宾水路8号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宁超人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区住建局</w:t>
            </w:r>
          </w:p>
        </w:tc>
      </w:tr>
    </w:tbl>
    <w:p>
      <w:pPr>
        <w:ind w:firstLine="640" w:firstLineChars="200"/>
        <w:rPr>
          <w:rFonts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2U2ZDRhODU1YjU1MGMyODIyN2RjNTA4ZjdhNGMifQ=="/>
  </w:docVars>
  <w:rsids>
    <w:rsidRoot w:val="00732E92"/>
    <w:rsid w:val="00031798"/>
    <w:rsid w:val="000515AF"/>
    <w:rsid w:val="0005510A"/>
    <w:rsid w:val="00115DEE"/>
    <w:rsid w:val="001B31B5"/>
    <w:rsid w:val="00260A9F"/>
    <w:rsid w:val="00306E17"/>
    <w:rsid w:val="00314F25"/>
    <w:rsid w:val="003468A5"/>
    <w:rsid w:val="00383BEB"/>
    <w:rsid w:val="00411B59"/>
    <w:rsid w:val="0046021A"/>
    <w:rsid w:val="004A7A7C"/>
    <w:rsid w:val="004E7D3A"/>
    <w:rsid w:val="00546C3A"/>
    <w:rsid w:val="00590538"/>
    <w:rsid w:val="005B4E2E"/>
    <w:rsid w:val="005B5073"/>
    <w:rsid w:val="00634A91"/>
    <w:rsid w:val="006421B2"/>
    <w:rsid w:val="0067291D"/>
    <w:rsid w:val="006A2812"/>
    <w:rsid w:val="00703757"/>
    <w:rsid w:val="00732E92"/>
    <w:rsid w:val="007739D2"/>
    <w:rsid w:val="007B2C31"/>
    <w:rsid w:val="00807102"/>
    <w:rsid w:val="008317D5"/>
    <w:rsid w:val="008C0F6D"/>
    <w:rsid w:val="00A51642"/>
    <w:rsid w:val="00B02A16"/>
    <w:rsid w:val="00B54A66"/>
    <w:rsid w:val="00C94445"/>
    <w:rsid w:val="00D008B2"/>
    <w:rsid w:val="00D46023"/>
    <w:rsid w:val="00D70365"/>
    <w:rsid w:val="00E2520D"/>
    <w:rsid w:val="00E60288"/>
    <w:rsid w:val="00FB4A1C"/>
    <w:rsid w:val="00FB7D34"/>
    <w:rsid w:val="658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1055</Characters>
  <Lines>8</Lines>
  <Paragraphs>2</Paragraphs>
  <TotalTime>584</TotalTime>
  <ScaleCrop>false</ScaleCrop>
  <LinksUpToDate>false</LinksUpToDate>
  <CharactersWithSpaces>1238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2023-02-21T01:59:00Z</dcterms:created>
  <dc:creator>华鹏</dc:creator>
  <cp:lastModifiedBy>罗吉男</cp:lastModifiedBy>
  <cp:lastPrinted>2024-02-21T06:45:00Z</cp:lastPrinted>
  <dcterms:modified xsi:type="dcterms:W3CDTF">2024-02-22T06:41:34Z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78303BC3509B45EAAC81D8D41C1175A7_13</vt:lpwstr>
  </property>
</Properties>
</file>